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13" w:rsidRDefault="00090C13" w:rsidP="00090C13">
      <w:pPr>
        <w:jc w:val="right"/>
        <w:rPr>
          <w:rFonts w:ascii="Verdana" w:hAnsi="Verdana"/>
          <w:sz w:val="10"/>
          <w:szCs w:val="10"/>
        </w:rPr>
      </w:pPr>
    </w:p>
    <w:p w:rsidR="008215A3" w:rsidRPr="00B27CDD" w:rsidRDefault="008215A3" w:rsidP="0085753B">
      <w:pPr>
        <w:pStyle w:val="Titel"/>
      </w:pPr>
      <w:r>
        <w:t>KASTNER Presseinfo</w:t>
      </w:r>
      <w:r w:rsidR="004723D7">
        <w:t>rmation</w:t>
      </w:r>
    </w:p>
    <w:p w:rsidR="008215A3" w:rsidRPr="00B27CDD" w:rsidRDefault="003E1F31" w:rsidP="008215A3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Zwettl, </w:t>
      </w:r>
      <w:r w:rsidR="00902028">
        <w:rPr>
          <w:rFonts w:cs="Calibri"/>
          <w:szCs w:val="22"/>
        </w:rPr>
        <w:t>Juni</w:t>
      </w:r>
      <w:r w:rsidR="007863E9">
        <w:rPr>
          <w:rFonts w:cs="Calibri"/>
          <w:szCs w:val="22"/>
        </w:rPr>
        <w:t xml:space="preserve"> 2022</w:t>
      </w:r>
    </w:p>
    <w:p w:rsidR="008215A3" w:rsidRDefault="008215A3" w:rsidP="008215A3">
      <w:pPr>
        <w:jc w:val="right"/>
        <w:rPr>
          <w:rFonts w:ascii="Verdana" w:hAnsi="Verdana"/>
          <w:sz w:val="10"/>
          <w:szCs w:val="10"/>
        </w:rPr>
      </w:pPr>
    </w:p>
    <w:p w:rsidR="00BB4626" w:rsidRDefault="00BB4626" w:rsidP="008215A3">
      <w:pPr>
        <w:jc w:val="right"/>
        <w:rPr>
          <w:rFonts w:ascii="Verdana" w:hAnsi="Verdana"/>
          <w:sz w:val="10"/>
          <w:szCs w:val="10"/>
        </w:rPr>
      </w:pPr>
    </w:p>
    <w:p w:rsidR="008215A3" w:rsidRDefault="008215A3" w:rsidP="008215A3">
      <w:pPr>
        <w:jc w:val="right"/>
        <w:rPr>
          <w:rFonts w:ascii="Verdana" w:hAnsi="Verdana"/>
          <w:sz w:val="10"/>
          <w:szCs w:val="10"/>
        </w:rPr>
      </w:pPr>
    </w:p>
    <w:p w:rsidR="008215A3" w:rsidRDefault="005E5EB1" w:rsidP="008215A3">
      <w:pPr>
        <w:rPr>
          <w:rFonts w:cs="Calibri"/>
          <w:b/>
          <w:sz w:val="32"/>
          <w:szCs w:val="32"/>
          <w:lang w:val="de-AT"/>
        </w:rPr>
      </w:pPr>
      <w:r>
        <w:rPr>
          <w:rFonts w:cs="Calibri"/>
          <w:b/>
          <w:sz w:val="32"/>
          <w:szCs w:val="32"/>
          <w:lang w:val="de-AT"/>
        </w:rPr>
        <w:t xml:space="preserve">KASTNER fördert regionalen Fußball </w:t>
      </w:r>
    </w:p>
    <w:p w:rsidR="008D573F" w:rsidRDefault="008D573F" w:rsidP="008215A3">
      <w:pPr>
        <w:rPr>
          <w:lang w:val="de-AT"/>
        </w:rPr>
      </w:pPr>
    </w:p>
    <w:p w:rsidR="008215A3" w:rsidRPr="00F209A2" w:rsidRDefault="00CD7019" w:rsidP="008215A3">
      <w:pPr>
        <w:jc w:val="both"/>
        <w:rPr>
          <w:rFonts w:cs="Calibri"/>
          <w:b/>
          <w:i/>
          <w:szCs w:val="22"/>
          <w:lang w:val="de-AT"/>
        </w:rPr>
      </w:pPr>
      <w:r>
        <w:rPr>
          <w:rFonts w:cs="Calibri"/>
          <w:b/>
          <w:i/>
          <w:szCs w:val="22"/>
          <w:lang w:val="de-AT"/>
        </w:rPr>
        <w:t xml:space="preserve">Die </w:t>
      </w:r>
      <w:r w:rsidR="005E5EB1">
        <w:rPr>
          <w:rFonts w:cs="Calibri"/>
          <w:b/>
          <w:i/>
          <w:szCs w:val="22"/>
          <w:lang w:val="de-AT"/>
        </w:rPr>
        <w:t xml:space="preserve">KASTNER </w:t>
      </w:r>
      <w:r>
        <w:rPr>
          <w:rFonts w:cs="Calibri"/>
          <w:b/>
          <w:i/>
          <w:szCs w:val="22"/>
          <w:lang w:val="de-AT"/>
        </w:rPr>
        <w:t xml:space="preserve">Gruppe </w:t>
      </w:r>
      <w:r w:rsidR="00A57B10">
        <w:rPr>
          <w:rFonts w:cs="Calibri"/>
          <w:b/>
          <w:i/>
          <w:szCs w:val="22"/>
          <w:lang w:val="de-AT"/>
        </w:rPr>
        <w:t xml:space="preserve">und den SV Horn verbindet eine langjährige Partnerschaft. </w:t>
      </w:r>
    </w:p>
    <w:p w:rsidR="008215A3" w:rsidRPr="009B3836" w:rsidRDefault="008215A3" w:rsidP="008215A3">
      <w:pPr>
        <w:rPr>
          <w:rFonts w:cs="Calibri"/>
          <w:color w:val="000000"/>
          <w:szCs w:val="18"/>
        </w:rPr>
      </w:pPr>
    </w:p>
    <w:p w:rsidR="00AE0896" w:rsidRDefault="007A6A09" w:rsidP="00AE0896">
      <w:pPr>
        <w:jc w:val="both"/>
        <w:rPr>
          <w:rFonts w:cs="Calibri"/>
          <w:szCs w:val="22"/>
          <w:lang w:val="de-AT"/>
        </w:rPr>
      </w:pPr>
      <w:r>
        <w:rPr>
          <w:rFonts w:cs="Calibri"/>
          <w:szCs w:val="22"/>
          <w:lang w:val="de-AT"/>
        </w:rPr>
        <w:t xml:space="preserve">In kaum einem Land wird die Vereinskultur so groß geschrieben wie in Österreich. </w:t>
      </w:r>
      <w:r w:rsidR="00A57B10">
        <w:rPr>
          <w:rFonts w:cs="Calibri"/>
          <w:szCs w:val="22"/>
          <w:lang w:val="de-AT"/>
        </w:rPr>
        <w:t>„</w:t>
      </w:r>
      <w:r>
        <w:rPr>
          <w:rFonts w:cs="Calibri"/>
          <w:szCs w:val="22"/>
          <w:lang w:val="de-AT"/>
        </w:rPr>
        <w:t xml:space="preserve">Es ist schön zu sehen, wie der SV Horn einen Raum des sozialen Miteinanders, eine Möglichkeit der persönlichen Entfaltung </w:t>
      </w:r>
      <w:r w:rsidR="00F441A5">
        <w:rPr>
          <w:rFonts w:cs="Calibri"/>
          <w:szCs w:val="22"/>
          <w:lang w:val="de-AT"/>
        </w:rPr>
        <w:t>für</w:t>
      </w:r>
      <w:r>
        <w:rPr>
          <w:rFonts w:cs="Calibri"/>
          <w:szCs w:val="22"/>
          <w:lang w:val="de-AT"/>
        </w:rPr>
        <w:t xml:space="preserve"> </w:t>
      </w:r>
      <w:proofErr w:type="spellStart"/>
      <w:proofErr w:type="gramStart"/>
      <w:r>
        <w:rPr>
          <w:rFonts w:cs="Calibri"/>
          <w:szCs w:val="22"/>
          <w:lang w:val="de-AT"/>
        </w:rPr>
        <w:t>Fußballer</w:t>
      </w:r>
      <w:r w:rsidR="00F441A5">
        <w:rPr>
          <w:rFonts w:cs="Calibri"/>
          <w:szCs w:val="22"/>
          <w:lang w:val="de-AT"/>
        </w:rPr>
        <w:t>:innen</w:t>
      </w:r>
      <w:proofErr w:type="spellEnd"/>
      <w:proofErr w:type="gramEnd"/>
      <w:r>
        <w:rPr>
          <w:rFonts w:cs="Calibri"/>
          <w:szCs w:val="22"/>
          <w:lang w:val="de-AT"/>
        </w:rPr>
        <w:t xml:space="preserve"> bietet</w:t>
      </w:r>
      <w:r w:rsidR="00CD7019">
        <w:rPr>
          <w:rFonts w:cs="Calibri"/>
          <w:szCs w:val="22"/>
          <w:lang w:val="de-AT"/>
        </w:rPr>
        <w:t xml:space="preserve"> – und das ist mehr als </w:t>
      </w:r>
      <w:proofErr w:type="spellStart"/>
      <w:r w:rsidR="00CD7019">
        <w:rPr>
          <w:rFonts w:cs="Calibri"/>
          <w:szCs w:val="22"/>
          <w:lang w:val="de-AT"/>
        </w:rPr>
        <w:t>unterstützenswert</w:t>
      </w:r>
      <w:proofErr w:type="spellEnd"/>
      <w:r w:rsidR="00CD7019">
        <w:rPr>
          <w:rFonts w:cs="Calibri"/>
          <w:szCs w:val="22"/>
          <w:lang w:val="de-AT"/>
        </w:rPr>
        <w:t>!</w:t>
      </w:r>
      <w:r w:rsidR="00A57B10">
        <w:rPr>
          <w:rFonts w:cs="Calibri"/>
          <w:szCs w:val="22"/>
          <w:lang w:val="de-AT"/>
        </w:rPr>
        <w:t xml:space="preserve">“ </w:t>
      </w:r>
      <w:r>
        <w:rPr>
          <w:rFonts w:cs="Calibri"/>
          <w:szCs w:val="22"/>
          <w:lang w:val="de-AT"/>
        </w:rPr>
        <w:t>freut sich</w:t>
      </w:r>
      <w:r w:rsidR="00A57B10">
        <w:rPr>
          <w:rFonts w:cs="Calibri"/>
          <w:szCs w:val="22"/>
          <w:lang w:val="de-AT"/>
        </w:rPr>
        <w:t xml:space="preserve"> KR Christof Kastner. So ist KASTNER </w:t>
      </w:r>
      <w:r w:rsidR="00F441A5">
        <w:rPr>
          <w:rFonts w:cs="Calibri"/>
          <w:szCs w:val="22"/>
          <w:lang w:val="de-AT"/>
        </w:rPr>
        <w:t>seit vielen Jahren wichtiger</w:t>
      </w:r>
      <w:r w:rsidR="00A57B10">
        <w:rPr>
          <w:rFonts w:cs="Calibri"/>
          <w:szCs w:val="22"/>
          <w:lang w:val="de-AT"/>
        </w:rPr>
        <w:t xml:space="preserve"> Förderer des SV Horn </w:t>
      </w:r>
      <w:r>
        <w:rPr>
          <w:rFonts w:cs="Calibri"/>
          <w:szCs w:val="22"/>
          <w:lang w:val="de-AT"/>
        </w:rPr>
        <w:t xml:space="preserve">und des regionalen Fußballs. </w:t>
      </w:r>
    </w:p>
    <w:p w:rsidR="008215A3" w:rsidRPr="00CA615F" w:rsidRDefault="008215A3" w:rsidP="00F441A5">
      <w:pPr>
        <w:rPr>
          <w:rFonts w:cs="Calibri"/>
          <w:color w:val="000000"/>
          <w:szCs w:val="18"/>
        </w:rPr>
      </w:pPr>
    </w:p>
    <w:p w:rsidR="008215A3" w:rsidRPr="0012433A" w:rsidRDefault="008215A3" w:rsidP="008215A3">
      <w:pPr>
        <w:jc w:val="both"/>
        <w:rPr>
          <w:rFonts w:cs="Calibri"/>
          <w:color w:val="000000"/>
          <w:sz w:val="20"/>
          <w:szCs w:val="18"/>
        </w:rPr>
      </w:pPr>
      <w:r w:rsidRPr="0012433A">
        <w:rPr>
          <w:rFonts w:cs="Calibri"/>
          <w:color w:val="000000"/>
          <w:sz w:val="20"/>
          <w:szCs w:val="18"/>
          <w:u w:val="single"/>
        </w:rPr>
        <w:t>Foto:</w:t>
      </w:r>
      <w:r w:rsidRPr="0012433A">
        <w:rPr>
          <w:rFonts w:cs="Calibri"/>
          <w:color w:val="000000"/>
          <w:sz w:val="20"/>
          <w:szCs w:val="18"/>
          <w:u w:val="single"/>
        </w:rPr>
        <w:br/>
      </w:r>
      <w:r w:rsidR="00E60310">
        <w:rPr>
          <w:rFonts w:cs="Calibri"/>
          <w:color w:val="000000"/>
          <w:sz w:val="20"/>
          <w:szCs w:val="18"/>
        </w:rPr>
        <w:t xml:space="preserve">Michael </w:t>
      </w:r>
      <w:proofErr w:type="spellStart"/>
      <w:r w:rsidR="00E60310">
        <w:rPr>
          <w:rFonts w:cs="Calibri"/>
          <w:color w:val="000000"/>
          <w:sz w:val="20"/>
          <w:szCs w:val="18"/>
        </w:rPr>
        <w:t>Hennebichler</w:t>
      </w:r>
      <w:proofErr w:type="spellEnd"/>
      <w:r w:rsidR="00E60310">
        <w:rPr>
          <w:rFonts w:cs="Calibri"/>
          <w:color w:val="000000"/>
          <w:sz w:val="20"/>
          <w:szCs w:val="18"/>
        </w:rPr>
        <w:t xml:space="preserve"> (Administrativer Leiter des Nachwuchsleistungszentrum Horn) und KR Christof Kastner freuen sich über diese</w:t>
      </w:r>
      <w:bookmarkStart w:id="0" w:name="_GoBack"/>
      <w:bookmarkEnd w:id="0"/>
      <w:r w:rsidR="00E60310">
        <w:rPr>
          <w:rFonts w:cs="Calibri"/>
          <w:color w:val="000000"/>
          <w:sz w:val="20"/>
          <w:szCs w:val="18"/>
        </w:rPr>
        <w:t xml:space="preserve"> wichtige Kooperation. </w:t>
      </w:r>
    </w:p>
    <w:p w:rsidR="007A2E8B" w:rsidRPr="004D195E" w:rsidRDefault="007A2E8B" w:rsidP="00E60310">
      <w:pPr>
        <w:ind w:right="-143"/>
        <w:rPr>
          <w:rFonts w:cs="Calibri"/>
          <w:color w:val="000000"/>
          <w:sz w:val="18"/>
          <w:szCs w:val="18"/>
        </w:rPr>
      </w:pPr>
    </w:p>
    <w:p w:rsidR="007A2E8B" w:rsidRPr="004D195E" w:rsidRDefault="007A2E8B" w:rsidP="007A2E8B">
      <w:pPr>
        <w:jc w:val="center"/>
        <w:rPr>
          <w:rFonts w:cs="Calibri"/>
          <w:color w:val="000000"/>
          <w:sz w:val="18"/>
          <w:szCs w:val="18"/>
        </w:rPr>
      </w:pPr>
      <w:r w:rsidRPr="004D195E">
        <w:rPr>
          <w:rFonts w:cs="Calibri"/>
          <w:color w:val="000000"/>
          <w:sz w:val="18"/>
          <w:szCs w:val="18"/>
        </w:rPr>
        <w:t>***</w:t>
      </w:r>
    </w:p>
    <w:p w:rsidR="007A2E8B" w:rsidRPr="0012433A" w:rsidRDefault="007A2E8B" w:rsidP="007A2E8B">
      <w:pPr>
        <w:ind w:right="-143"/>
        <w:jc w:val="center"/>
        <w:rPr>
          <w:rFonts w:cs="Calibri"/>
          <w:color w:val="000000"/>
          <w:sz w:val="18"/>
          <w:szCs w:val="18"/>
        </w:rPr>
      </w:pPr>
    </w:p>
    <w:p w:rsidR="007A2E8B" w:rsidRPr="0012433A" w:rsidRDefault="007A2E8B" w:rsidP="007A2E8B">
      <w:pPr>
        <w:ind w:right="-143"/>
        <w:jc w:val="center"/>
        <w:rPr>
          <w:rFonts w:cs="Calibri"/>
          <w:color w:val="000000"/>
          <w:sz w:val="18"/>
          <w:szCs w:val="18"/>
        </w:rPr>
      </w:pPr>
      <w:r w:rsidRPr="0012433A">
        <w:rPr>
          <w:rFonts w:cs="Calibri"/>
          <w:color w:val="000000"/>
          <w:sz w:val="18"/>
          <w:szCs w:val="18"/>
        </w:rPr>
        <w:t xml:space="preserve">Bei </w:t>
      </w:r>
      <w:r w:rsidRPr="0012433A">
        <w:rPr>
          <w:rFonts w:cs="Calibri"/>
          <w:b/>
          <w:color w:val="000000"/>
          <w:sz w:val="18"/>
          <w:szCs w:val="18"/>
        </w:rPr>
        <w:t>Rückfragen</w:t>
      </w:r>
      <w:r w:rsidRPr="0012433A">
        <w:rPr>
          <w:rFonts w:cs="Calibri"/>
          <w:color w:val="000000"/>
          <w:sz w:val="18"/>
          <w:szCs w:val="18"/>
        </w:rPr>
        <w:t xml:space="preserve"> wenden Sie sich bitte an: </w:t>
      </w:r>
    </w:p>
    <w:p w:rsidR="00290B75" w:rsidRPr="00290B75" w:rsidRDefault="00290B75" w:rsidP="00290B75">
      <w:pPr>
        <w:ind w:right="-143"/>
        <w:jc w:val="center"/>
        <w:rPr>
          <w:rFonts w:cs="Calibri"/>
          <w:color w:val="000000" w:themeColor="text1"/>
          <w:sz w:val="18"/>
          <w:szCs w:val="18"/>
        </w:rPr>
      </w:pPr>
      <w:r w:rsidRPr="00290B75">
        <w:rPr>
          <w:rFonts w:cs="Calibri"/>
          <w:color w:val="000000" w:themeColor="text1"/>
          <w:sz w:val="18"/>
          <w:szCs w:val="18"/>
        </w:rPr>
        <w:t xml:space="preserve">Carina Müllner BA, </w:t>
      </w:r>
      <w:hyperlink r:id="rId8" w:history="1">
        <w:r w:rsidRPr="00290B75">
          <w:rPr>
            <w:rStyle w:val="Hyperlink"/>
            <w:rFonts w:cs="Calibri"/>
            <w:color w:val="000000" w:themeColor="text1"/>
            <w:sz w:val="18"/>
            <w:szCs w:val="18"/>
          </w:rPr>
          <w:t>carina.muellner@kastner.at</w:t>
        </w:r>
      </w:hyperlink>
      <w:r w:rsidRPr="00290B75">
        <w:rPr>
          <w:rFonts w:cs="Calibri"/>
          <w:color w:val="000000" w:themeColor="text1"/>
          <w:sz w:val="18"/>
          <w:szCs w:val="18"/>
        </w:rPr>
        <w:t xml:space="preserve">, +43 2822/9001-303 </w:t>
      </w:r>
    </w:p>
    <w:p w:rsidR="007A2E8B" w:rsidRDefault="007A2E8B" w:rsidP="007A2E8B">
      <w:pPr>
        <w:jc w:val="center"/>
        <w:rPr>
          <w:rFonts w:cs="Calibri"/>
          <w:color w:val="000000"/>
          <w:sz w:val="18"/>
          <w:szCs w:val="18"/>
        </w:rPr>
      </w:pPr>
    </w:p>
    <w:p w:rsidR="007A2E8B" w:rsidRPr="005C5D32" w:rsidRDefault="007A2E8B" w:rsidP="007A2E8B">
      <w:pPr>
        <w:jc w:val="center"/>
        <w:rPr>
          <w:rFonts w:cs="Calibri"/>
          <w:color w:val="000000" w:themeColor="text1"/>
          <w:sz w:val="18"/>
          <w:szCs w:val="18"/>
        </w:rPr>
      </w:pPr>
      <w:r w:rsidRPr="00D65461">
        <w:rPr>
          <w:rFonts w:cs="Calibri"/>
          <w:color w:val="000000"/>
          <w:sz w:val="18"/>
          <w:szCs w:val="18"/>
        </w:rPr>
        <w:t>Weitere</w:t>
      </w:r>
      <w:r w:rsidRPr="00D65461">
        <w:rPr>
          <w:rFonts w:cs="Calibri"/>
          <w:b/>
          <w:color w:val="000000"/>
          <w:sz w:val="18"/>
          <w:szCs w:val="18"/>
        </w:rPr>
        <w:t xml:space="preserve"> Informationen</w:t>
      </w:r>
      <w:r w:rsidRPr="00D65461">
        <w:rPr>
          <w:rFonts w:cs="Calibri"/>
          <w:color w:val="000000"/>
          <w:sz w:val="18"/>
          <w:szCs w:val="18"/>
        </w:rPr>
        <w:t xml:space="preserve"> finden Sie unter </w:t>
      </w:r>
      <w:hyperlink r:id="rId9" w:history="1">
        <w:r w:rsidR="007863E9" w:rsidRPr="007863E9">
          <w:rPr>
            <w:rStyle w:val="Hyperlink"/>
            <w:rFonts w:cs="Calibri"/>
            <w:color w:val="auto"/>
            <w:sz w:val="18"/>
            <w:szCs w:val="18"/>
          </w:rPr>
          <w:t>www.kastner.at/news</w:t>
        </w:r>
      </w:hyperlink>
      <w:r w:rsidR="007863E9" w:rsidRPr="007863E9">
        <w:rPr>
          <w:rFonts w:cs="Calibri"/>
          <w:sz w:val="18"/>
          <w:szCs w:val="18"/>
        </w:rPr>
        <w:t xml:space="preserve"> </w:t>
      </w:r>
      <w:r w:rsidR="005C5D32">
        <w:rPr>
          <w:rFonts w:cs="Calibri"/>
          <w:color w:val="000000"/>
          <w:sz w:val="18"/>
          <w:szCs w:val="18"/>
        </w:rPr>
        <w:br/>
      </w:r>
      <w:r w:rsidR="001B6E6F">
        <w:rPr>
          <w:rFonts w:cs="Calibri"/>
          <w:color w:val="000000" w:themeColor="text1"/>
          <w:sz w:val="18"/>
          <w:szCs w:val="18"/>
        </w:rPr>
        <w:br/>
      </w:r>
    </w:p>
    <w:p w:rsidR="001B6E6F" w:rsidRPr="00A829B5" w:rsidRDefault="001B6E6F" w:rsidP="001B6E6F">
      <w:pPr>
        <w:jc w:val="center"/>
        <w:rPr>
          <w:color w:val="000000" w:themeColor="text1"/>
          <w:sz w:val="18"/>
          <w:szCs w:val="18"/>
        </w:rPr>
      </w:pPr>
      <w:r w:rsidRPr="00A829B5">
        <w:rPr>
          <w:rFonts w:cs="Calibri"/>
          <w:color w:val="000000" w:themeColor="text1"/>
          <w:sz w:val="18"/>
          <w:szCs w:val="18"/>
        </w:rPr>
        <w:t>Folgen Sie KASTNER auf</w:t>
      </w:r>
      <w:r>
        <w:rPr>
          <w:rFonts w:cs="Calibri"/>
          <w:color w:val="000000" w:themeColor="text1"/>
          <w:sz w:val="18"/>
          <w:szCs w:val="18"/>
        </w:rPr>
        <w:br/>
      </w:r>
      <w:r w:rsidRPr="00A829B5">
        <w:rPr>
          <w:rFonts w:cs="Calibri"/>
          <w:color w:val="000000" w:themeColor="text1"/>
          <w:sz w:val="18"/>
          <w:szCs w:val="18"/>
        </w:rPr>
        <w:t xml:space="preserve"> </w:t>
      </w:r>
      <w:r w:rsidRPr="00A829B5">
        <w:rPr>
          <w:rFonts w:cs="Calibri"/>
          <w:noProof/>
          <w:color w:val="000000" w:themeColor="text1"/>
          <w:sz w:val="18"/>
          <w:szCs w:val="18"/>
          <w:lang w:val="de-AT" w:eastAsia="de-AT"/>
        </w:rPr>
        <w:drawing>
          <wp:inline distT="0" distB="0" distL="0" distR="0" wp14:anchorId="7B764951" wp14:editId="03E79F31">
            <wp:extent cx="108000" cy="108000"/>
            <wp:effectExtent l="0" t="0" r="6350" b="6350"/>
            <wp:docPr id="5" name="Grafik 5" descr="\\opssrv\kopypoint\kpk\Logos\Industrie_und_Externe\I\Instagram\glyph-logo_May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pssrv\kopypoint\kpk\Logos\Industrie_und_Externe\I\Instagram\glyph-logo_May20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B5">
        <w:rPr>
          <w:rFonts w:cs="Calibri"/>
          <w:color w:val="000000" w:themeColor="text1"/>
          <w:sz w:val="18"/>
          <w:szCs w:val="18"/>
        </w:rPr>
        <w:t xml:space="preserve"> </w:t>
      </w:r>
      <w:r w:rsidRPr="00A829B5">
        <w:rPr>
          <w:rFonts w:cs="Calibri"/>
          <w:b/>
          <w:color w:val="000000" w:themeColor="text1"/>
          <w:sz w:val="18"/>
          <w:szCs w:val="18"/>
        </w:rPr>
        <w:t>Instagram</w:t>
      </w:r>
      <w:r w:rsidRPr="00A829B5">
        <w:rPr>
          <w:color w:val="000000" w:themeColor="text1"/>
          <w:sz w:val="18"/>
          <w:szCs w:val="18"/>
        </w:rPr>
        <w:t xml:space="preserve"> </w:t>
      </w:r>
      <w:hyperlink r:id="rId11" w:history="1">
        <w:r w:rsidRPr="00A829B5">
          <w:rPr>
            <w:rStyle w:val="Hyperlink"/>
            <w:rFonts w:cs="Calibri"/>
            <w:color w:val="000000" w:themeColor="text1"/>
            <w:sz w:val="18"/>
            <w:szCs w:val="18"/>
          </w:rPr>
          <w:t>www.instagram.com/kastnergruppe</w:t>
        </w:r>
      </w:hyperlink>
      <w:r w:rsidRPr="00A829B5">
        <w:rPr>
          <w:rStyle w:val="Hyperlink"/>
          <w:rFonts w:cs="Calibri"/>
          <w:color w:val="000000" w:themeColor="text1"/>
          <w:sz w:val="18"/>
          <w:szCs w:val="18"/>
          <w:u w:val="none"/>
        </w:rPr>
        <w:t xml:space="preserve">, </w:t>
      </w:r>
      <w:r>
        <w:rPr>
          <w:rStyle w:val="Hyperlink"/>
          <w:rFonts w:cs="Calibri"/>
          <w:color w:val="000000" w:themeColor="text1"/>
          <w:sz w:val="18"/>
          <w:szCs w:val="18"/>
          <w:u w:val="none"/>
        </w:rPr>
        <w:br/>
      </w:r>
      <w:r w:rsidRPr="00A829B5">
        <w:rPr>
          <w:noProof/>
          <w:color w:val="000000" w:themeColor="text1"/>
          <w:sz w:val="18"/>
          <w:szCs w:val="18"/>
          <w:lang w:val="de-AT" w:eastAsia="de-AT"/>
        </w:rPr>
        <w:drawing>
          <wp:inline distT="0" distB="0" distL="0" distR="0" wp14:anchorId="67D2CA87" wp14:editId="1CB091EF">
            <wp:extent cx="49530" cy="107950"/>
            <wp:effectExtent l="0" t="0" r="7620" b="6350"/>
            <wp:docPr id="7" name="Grafik 7" descr="\\z_dc2\Alle\Marketing\Social Media\5 Visuals\Social Media Piktogramme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z_dc2\Alle\Marketing\Social Media\5 Visuals\Social Media Piktogramme\fac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6DD">
        <w:rPr>
          <w:rStyle w:val="Hyperlink"/>
          <w:rFonts w:cs="Calibri"/>
          <w:color w:val="000000" w:themeColor="text1"/>
          <w:sz w:val="18"/>
          <w:szCs w:val="18"/>
          <w:u w:val="none"/>
        </w:rPr>
        <w:t xml:space="preserve"> </w:t>
      </w:r>
      <w:r w:rsidRPr="00A829B5">
        <w:rPr>
          <w:b/>
          <w:color w:val="000000" w:themeColor="text1"/>
          <w:sz w:val="18"/>
          <w:szCs w:val="18"/>
        </w:rPr>
        <w:t>Facebook</w:t>
      </w:r>
      <w:r w:rsidRPr="000F76DD">
        <w:rPr>
          <w:sz w:val="18"/>
          <w:szCs w:val="18"/>
        </w:rPr>
        <w:t xml:space="preserve"> </w:t>
      </w:r>
      <w:hyperlink r:id="rId14" w:history="1">
        <w:r w:rsidR="000F76DD" w:rsidRPr="000F76DD">
          <w:rPr>
            <w:rStyle w:val="Hyperlink"/>
            <w:color w:val="auto"/>
            <w:sz w:val="18"/>
            <w:szCs w:val="18"/>
          </w:rPr>
          <w:t>www.facebook.com/kastnergruppe</w:t>
        </w:r>
      </w:hyperlink>
      <w:r w:rsidRPr="00A829B5">
        <w:rPr>
          <w:sz w:val="18"/>
          <w:szCs w:val="18"/>
        </w:rPr>
        <w:t xml:space="preserve">, </w:t>
      </w:r>
      <w:r>
        <w:rPr>
          <w:sz w:val="18"/>
          <w:szCs w:val="18"/>
        </w:rPr>
        <w:br/>
      </w:r>
      <w:r w:rsidRPr="00A829B5">
        <w:rPr>
          <w:b/>
          <w:noProof/>
          <w:color w:val="000000" w:themeColor="text1"/>
          <w:sz w:val="18"/>
          <w:szCs w:val="18"/>
          <w:lang w:val="de-AT" w:eastAsia="de-AT"/>
        </w:rPr>
        <w:drawing>
          <wp:inline distT="0" distB="0" distL="0" distR="0" wp14:anchorId="3CDB3F16" wp14:editId="421010D9">
            <wp:extent cx="108000" cy="108000"/>
            <wp:effectExtent l="0" t="0" r="6350" b="6350"/>
            <wp:docPr id="4" name="Grafik 4" descr="X:\kpk\Firmengruppe\Social_Media\Linked_in\Logo\Linked_in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pk\Firmengruppe\Social_Media\Linked_in\Logo\Linked_in_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60"/>
                    <a:stretch/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29B5">
        <w:rPr>
          <w:color w:val="000000" w:themeColor="text1"/>
          <w:sz w:val="18"/>
          <w:szCs w:val="18"/>
        </w:rPr>
        <w:t xml:space="preserve"> </w:t>
      </w:r>
      <w:r w:rsidRPr="00A829B5">
        <w:rPr>
          <w:b/>
          <w:color w:val="000000" w:themeColor="text1"/>
          <w:sz w:val="18"/>
          <w:szCs w:val="18"/>
        </w:rPr>
        <w:t>LinkedIn</w:t>
      </w:r>
      <w:r w:rsidRPr="00A829B5">
        <w:rPr>
          <w:color w:val="000000" w:themeColor="text1"/>
          <w:sz w:val="18"/>
          <w:szCs w:val="18"/>
        </w:rPr>
        <w:t xml:space="preserve"> </w:t>
      </w:r>
      <w:hyperlink r:id="rId17" w:history="1">
        <w:r w:rsidRPr="00A829B5">
          <w:rPr>
            <w:rStyle w:val="Hyperlink"/>
            <w:color w:val="000000" w:themeColor="text1"/>
            <w:sz w:val="18"/>
            <w:szCs w:val="18"/>
          </w:rPr>
          <w:t>www.linkedin.com/company/kastnergruppe</w:t>
        </w:r>
      </w:hyperlink>
      <w:r w:rsidRPr="00A829B5">
        <w:rPr>
          <w:color w:val="000000" w:themeColor="text1"/>
          <w:sz w:val="18"/>
          <w:szCs w:val="18"/>
        </w:rPr>
        <w:t>.</w:t>
      </w:r>
    </w:p>
    <w:p w:rsidR="007562DC" w:rsidRDefault="007562DC" w:rsidP="007562DC">
      <w:pPr>
        <w:pStyle w:val="Listenabsatz"/>
        <w:jc w:val="center"/>
        <w:rPr>
          <w:noProof/>
          <w:color w:val="000000" w:themeColor="text1"/>
          <w:sz w:val="18"/>
          <w:szCs w:val="18"/>
          <w:u w:val="single"/>
          <w:lang w:eastAsia="de-AT"/>
        </w:rPr>
      </w:pPr>
    </w:p>
    <w:p w:rsidR="007562DC" w:rsidRPr="007562DC" w:rsidRDefault="007562DC" w:rsidP="007562DC">
      <w:pPr>
        <w:pStyle w:val="Listenabsatz"/>
        <w:jc w:val="center"/>
        <w:rPr>
          <w:color w:val="000000" w:themeColor="text1"/>
          <w:sz w:val="18"/>
          <w:szCs w:val="18"/>
          <w:u w:val="single"/>
        </w:rPr>
      </w:pPr>
    </w:p>
    <w:sectPr w:rsidR="007562DC" w:rsidRPr="007562DC" w:rsidSect="0017038F">
      <w:headerReference w:type="default" r:id="rId18"/>
      <w:footerReference w:type="default" r:id="rId19"/>
      <w:pgSz w:w="11906" w:h="16838"/>
      <w:pgMar w:top="2268" w:right="1417" w:bottom="1618" w:left="1417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C3" w:rsidRDefault="009411C3">
      <w:r>
        <w:separator/>
      </w:r>
    </w:p>
  </w:endnote>
  <w:endnote w:type="continuationSeparator" w:id="0">
    <w:p w:rsidR="009411C3" w:rsidRDefault="0094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3" w:rsidRDefault="009411C3" w:rsidP="00EA215C">
    <w:pPr>
      <w:pStyle w:val="Fuzeile"/>
      <w:ind w:hanging="180"/>
      <w:jc w:val="center"/>
    </w:pPr>
    <w:r>
      <w:rPr>
        <w:rFonts w:cs="Calibri"/>
        <w:noProof/>
        <w:sz w:val="20"/>
        <w:szCs w:val="20"/>
        <w:lang w:val="de-AT" w:eastAsia="de-AT"/>
      </w:rPr>
      <w:drawing>
        <wp:inline distT="0" distB="0" distL="0" distR="0">
          <wp:extent cx="5759450" cy="603250"/>
          <wp:effectExtent l="0" t="0" r="0" b="0"/>
          <wp:docPr id="3" name="Bild 3" descr="A4_Pressemeldungen_Fu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Pressemeldungen_Fu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C3" w:rsidRDefault="009411C3">
      <w:r>
        <w:separator/>
      </w:r>
    </w:p>
  </w:footnote>
  <w:footnote w:type="continuationSeparator" w:id="0">
    <w:p w:rsidR="009411C3" w:rsidRDefault="0094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3" w:rsidRPr="00B27CDD" w:rsidRDefault="009411C3" w:rsidP="002100B3">
    <w:pPr>
      <w:pStyle w:val="Kopfzeile"/>
      <w:ind w:hanging="1417"/>
      <w:rPr>
        <w:rFonts w:cs="Calibri"/>
      </w:rPr>
    </w:pPr>
    <w:r>
      <w:rPr>
        <w:rFonts w:cs="Calibri"/>
        <w:noProof/>
        <w:lang w:val="de-AT" w:eastAsia="de-AT"/>
      </w:rPr>
      <w:drawing>
        <wp:inline distT="0" distB="0" distL="0" distR="0">
          <wp:extent cx="7594600" cy="1263650"/>
          <wp:effectExtent l="0" t="0" r="0" b="0"/>
          <wp:docPr id="1" name="Bild 1" descr="Header_2014_randlos-mit-Einer-fuer-a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2014_randlos-mit-Einer-fuer-al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1.45pt;height:284.2pt;visibility:visible;mso-wrap-style:square" o:bullet="t">
        <v:imagedata r:id="rId1" o:title="facebook"/>
      </v:shape>
    </w:pict>
  </w:numPicBullet>
  <w:abstractNum w:abstractNumId="0" w15:restartNumberingAfterBreak="0">
    <w:nsid w:val="037F56E6"/>
    <w:multiLevelType w:val="hybridMultilevel"/>
    <w:tmpl w:val="69C66150"/>
    <w:lvl w:ilvl="0" w:tplc="35A0B312">
      <w:start w:val="3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E19"/>
    <w:multiLevelType w:val="hybridMultilevel"/>
    <w:tmpl w:val="60D2EF8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117"/>
    <w:multiLevelType w:val="hybridMultilevel"/>
    <w:tmpl w:val="A366204C"/>
    <w:lvl w:ilvl="0" w:tplc="0407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810131"/>
    <w:multiLevelType w:val="hybridMultilevel"/>
    <w:tmpl w:val="AA2C0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0C78"/>
    <w:multiLevelType w:val="hybridMultilevel"/>
    <w:tmpl w:val="ECC4DE76"/>
    <w:lvl w:ilvl="0" w:tplc="0C07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A4E1EB0"/>
    <w:multiLevelType w:val="hybridMultilevel"/>
    <w:tmpl w:val="2C541F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06406"/>
    <w:multiLevelType w:val="hybridMultilevel"/>
    <w:tmpl w:val="FB06C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076C"/>
    <w:multiLevelType w:val="hybridMultilevel"/>
    <w:tmpl w:val="B6FA3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764"/>
    <w:multiLevelType w:val="hybridMultilevel"/>
    <w:tmpl w:val="38489BA0"/>
    <w:lvl w:ilvl="0" w:tplc="F0DE1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0F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C2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6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8E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C4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E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D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C1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E21043"/>
    <w:multiLevelType w:val="hybridMultilevel"/>
    <w:tmpl w:val="FB2C57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75565"/>
    <w:multiLevelType w:val="hybridMultilevel"/>
    <w:tmpl w:val="735297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7802"/>
    <w:multiLevelType w:val="hybridMultilevel"/>
    <w:tmpl w:val="89621ED4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27715"/>
    <w:multiLevelType w:val="hybridMultilevel"/>
    <w:tmpl w:val="4DD69F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60"/>
    <w:rsid w:val="0000083B"/>
    <w:rsid w:val="000039EB"/>
    <w:rsid w:val="00006D13"/>
    <w:rsid w:val="000105CC"/>
    <w:rsid w:val="000115EC"/>
    <w:rsid w:val="00013239"/>
    <w:rsid w:val="00020651"/>
    <w:rsid w:val="00020812"/>
    <w:rsid w:val="00025043"/>
    <w:rsid w:val="0003505D"/>
    <w:rsid w:val="0003587C"/>
    <w:rsid w:val="000366B4"/>
    <w:rsid w:val="00037116"/>
    <w:rsid w:val="00037BBE"/>
    <w:rsid w:val="0004337B"/>
    <w:rsid w:val="0005018D"/>
    <w:rsid w:val="00053F06"/>
    <w:rsid w:val="00061AC6"/>
    <w:rsid w:val="00066091"/>
    <w:rsid w:val="00071D8C"/>
    <w:rsid w:val="00073BAE"/>
    <w:rsid w:val="00075981"/>
    <w:rsid w:val="00077E2E"/>
    <w:rsid w:val="00080EF8"/>
    <w:rsid w:val="0008239C"/>
    <w:rsid w:val="00082D5F"/>
    <w:rsid w:val="00085DA6"/>
    <w:rsid w:val="00086297"/>
    <w:rsid w:val="00086800"/>
    <w:rsid w:val="00086A5A"/>
    <w:rsid w:val="000905E5"/>
    <w:rsid w:val="00090C13"/>
    <w:rsid w:val="00090F60"/>
    <w:rsid w:val="000920F0"/>
    <w:rsid w:val="00093A72"/>
    <w:rsid w:val="0009503E"/>
    <w:rsid w:val="000964FE"/>
    <w:rsid w:val="000A1609"/>
    <w:rsid w:val="000A438E"/>
    <w:rsid w:val="000B0885"/>
    <w:rsid w:val="000B3160"/>
    <w:rsid w:val="000B4791"/>
    <w:rsid w:val="000B7080"/>
    <w:rsid w:val="000C14D5"/>
    <w:rsid w:val="000C1554"/>
    <w:rsid w:val="000C4BE3"/>
    <w:rsid w:val="000C5609"/>
    <w:rsid w:val="000C61F2"/>
    <w:rsid w:val="000D09B0"/>
    <w:rsid w:val="000D0ACA"/>
    <w:rsid w:val="000D3D23"/>
    <w:rsid w:val="000D455F"/>
    <w:rsid w:val="000E05F9"/>
    <w:rsid w:val="000E53B4"/>
    <w:rsid w:val="000E6484"/>
    <w:rsid w:val="000E79C6"/>
    <w:rsid w:val="000F058E"/>
    <w:rsid w:val="000F0C35"/>
    <w:rsid w:val="000F2A5F"/>
    <w:rsid w:val="000F7157"/>
    <w:rsid w:val="000F76DD"/>
    <w:rsid w:val="0010075B"/>
    <w:rsid w:val="00101130"/>
    <w:rsid w:val="00102A97"/>
    <w:rsid w:val="00106360"/>
    <w:rsid w:val="00107896"/>
    <w:rsid w:val="00116125"/>
    <w:rsid w:val="0011675F"/>
    <w:rsid w:val="00117167"/>
    <w:rsid w:val="00117770"/>
    <w:rsid w:val="00117C33"/>
    <w:rsid w:val="00123332"/>
    <w:rsid w:val="00123567"/>
    <w:rsid w:val="0012433A"/>
    <w:rsid w:val="001246FF"/>
    <w:rsid w:val="00127205"/>
    <w:rsid w:val="00131B2B"/>
    <w:rsid w:val="00132BB4"/>
    <w:rsid w:val="00132F3C"/>
    <w:rsid w:val="00135B5D"/>
    <w:rsid w:val="001364F1"/>
    <w:rsid w:val="00136A50"/>
    <w:rsid w:val="00136E99"/>
    <w:rsid w:val="00143D59"/>
    <w:rsid w:val="0014567B"/>
    <w:rsid w:val="00145888"/>
    <w:rsid w:val="0014735F"/>
    <w:rsid w:val="00152F36"/>
    <w:rsid w:val="00153803"/>
    <w:rsid w:val="00155262"/>
    <w:rsid w:val="0017038F"/>
    <w:rsid w:val="0017048C"/>
    <w:rsid w:val="00173BD2"/>
    <w:rsid w:val="0017465E"/>
    <w:rsid w:val="001816BB"/>
    <w:rsid w:val="00185ED7"/>
    <w:rsid w:val="00187C6A"/>
    <w:rsid w:val="001904C6"/>
    <w:rsid w:val="00193ACA"/>
    <w:rsid w:val="00195FD5"/>
    <w:rsid w:val="001A1559"/>
    <w:rsid w:val="001A2E69"/>
    <w:rsid w:val="001A382D"/>
    <w:rsid w:val="001A3911"/>
    <w:rsid w:val="001A566F"/>
    <w:rsid w:val="001A6582"/>
    <w:rsid w:val="001A72F0"/>
    <w:rsid w:val="001A7A98"/>
    <w:rsid w:val="001B12A7"/>
    <w:rsid w:val="001B1FE9"/>
    <w:rsid w:val="001B2141"/>
    <w:rsid w:val="001B384F"/>
    <w:rsid w:val="001B391A"/>
    <w:rsid w:val="001B458C"/>
    <w:rsid w:val="001B45D8"/>
    <w:rsid w:val="001B6179"/>
    <w:rsid w:val="001B6E6F"/>
    <w:rsid w:val="001C0672"/>
    <w:rsid w:val="001C2418"/>
    <w:rsid w:val="001C3730"/>
    <w:rsid w:val="001C4053"/>
    <w:rsid w:val="001C6E23"/>
    <w:rsid w:val="001C79D1"/>
    <w:rsid w:val="001C7CCF"/>
    <w:rsid w:val="001D1C86"/>
    <w:rsid w:val="001D204D"/>
    <w:rsid w:val="001D5A42"/>
    <w:rsid w:val="001D66AA"/>
    <w:rsid w:val="001D7032"/>
    <w:rsid w:val="001E170C"/>
    <w:rsid w:val="001E5E6D"/>
    <w:rsid w:val="001E6A39"/>
    <w:rsid w:val="001E7146"/>
    <w:rsid w:val="001F45ED"/>
    <w:rsid w:val="001F46E1"/>
    <w:rsid w:val="001F63D4"/>
    <w:rsid w:val="00201365"/>
    <w:rsid w:val="00202B0B"/>
    <w:rsid w:val="00202C0C"/>
    <w:rsid w:val="00204308"/>
    <w:rsid w:val="0020473F"/>
    <w:rsid w:val="00204837"/>
    <w:rsid w:val="002100B3"/>
    <w:rsid w:val="00212393"/>
    <w:rsid w:val="002135F6"/>
    <w:rsid w:val="00217E11"/>
    <w:rsid w:val="00221ADB"/>
    <w:rsid w:val="00223077"/>
    <w:rsid w:val="00224A6A"/>
    <w:rsid w:val="00232E10"/>
    <w:rsid w:val="002339C8"/>
    <w:rsid w:val="002351B8"/>
    <w:rsid w:val="00236C23"/>
    <w:rsid w:val="00247D71"/>
    <w:rsid w:val="002505E9"/>
    <w:rsid w:val="00250F17"/>
    <w:rsid w:val="00253ADE"/>
    <w:rsid w:val="00255153"/>
    <w:rsid w:val="00256CDA"/>
    <w:rsid w:val="00257901"/>
    <w:rsid w:val="00257E09"/>
    <w:rsid w:val="00265BF7"/>
    <w:rsid w:val="00270968"/>
    <w:rsid w:val="00272213"/>
    <w:rsid w:val="00273699"/>
    <w:rsid w:val="00274EA6"/>
    <w:rsid w:val="00282539"/>
    <w:rsid w:val="00283324"/>
    <w:rsid w:val="00284834"/>
    <w:rsid w:val="00284F4A"/>
    <w:rsid w:val="00286518"/>
    <w:rsid w:val="00287C13"/>
    <w:rsid w:val="00290776"/>
    <w:rsid w:val="00290B75"/>
    <w:rsid w:val="00291718"/>
    <w:rsid w:val="002931C9"/>
    <w:rsid w:val="0029618C"/>
    <w:rsid w:val="00296D70"/>
    <w:rsid w:val="00297606"/>
    <w:rsid w:val="002A049E"/>
    <w:rsid w:val="002A07AC"/>
    <w:rsid w:val="002A1650"/>
    <w:rsid w:val="002A1923"/>
    <w:rsid w:val="002A357F"/>
    <w:rsid w:val="002A5714"/>
    <w:rsid w:val="002A7780"/>
    <w:rsid w:val="002B1C41"/>
    <w:rsid w:val="002B35AA"/>
    <w:rsid w:val="002B3DFE"/>
    <w:rsid w:val="002B649D"/>
    <w:rsid w:val="002B7FB9"/>
    <w:rsid w:val="002C1BEA"/>
    <w:rsid w:val="002C607B"/>
    <w:rsid w:val="002D23F7"/>
    <w:rsid w:val="002D24F6"/>
    <w:rsid w:val="002D5251"/>
    <w:rsid w:val="002E2967"/>
    <w:rsid w:val="002E344C"/>
    <w:rsid w:val="002E440C"/>
    <w:rsid w:val="002E562E"/>
    <w:rsid w:val="002F03E2"/>
    <w:rsid w:val="00302FED"/>
    <w:rsid w:val="00312698"/>
    <w:rsid w:val="00317910"/>
    <w:rsid w:val="00321300"/>
    <w:rsid w:val="00321D00"/>
    <w:rsid w:val="00323384"/>
    <w:rsid w:val="00330CD3"/>
    <w:rsid w:val="003351E8"/>
    <w:rsid w:val="00335671"/>
    <w:rsid w:val="00335D24"/>
    <w:rsid w:val="00343973"/>
    <w:rsid w:val="00345313"/>
    <w:rsid w:val="00347038"/>
    <w:rsid w:val="00347218"/>
    <w:rsid w:val="00353D0F"/>
    <w:rsid w:val="00357637"/>
    <w:rsid w:val="00360AB1"/>
    <w:rsid w:val="003620BA"/>
    <w:rsid w:val="00367022"/>
    <w:rsid w:val="00367841"/>
    <w:rsid w:val="00367D7F"/>
    <w:rsid w:val="00367E0F"/>
    <w:rsid w:val="003744EF"/>
    <w:rsid w:val="003746B7"/>
    <w:rsid w:val="00375994"/>
    <w:rsid w:val="00375A71"/>
    <w:rsid w:val="003829D2"/>
    <w:rsid w:val="003862D4"/>
    <w:rsid w:val="0038790E"/>
    <w:rsid w:val="00390499"/>
    <w:rsid w:val="00392ADC"/>
    <w:rsid w:val="00394118"/>
    <w:rsid w:val="00396388"/>
    <w:rsid w:val="003A2448"/>
    <w:rsid w:val="003A286B"/>
    <w:rsid w:val="003A434E"/>
    <w:rsid w:val="003A50D7"/>
    <w:rsid w:val="003A7B9F"/>
    <w:rsid w:val="003B26FD"/>
    <w:rsid w:val="003B5CF2"/>
    <w:rsid w:val="003C4BF3"/>
    <w:rsid w:val="003C4E0B"/>
    <w:rsid w:val="003C7B35"/>
    <w:rsid w:val="003D1610"/>
    <w:rsid w:val="003D1AF4"/>
    <w:rsid w:val="003D2160"/>
    <w:rsid w:val="003D2817"/>
    <w:rsid w:val="003D2C36"/>
    <w:rsid w:val="003D6B43"/>
    <w:rsid w:val="003D795D"/>
    <w:rsid w:val="003E14F0"/>
    <w:rsid w:val="003E1DB9"/>
    <w:rsid w:val="003E1F31"/>
    <w:rsid w:val="003E3F1C"/>
    <w:rsid w:val="003E6AED"/>
    <w:rsid w:val="003E7EE4"/>
    <w:rsid w:val="003F06BB"/>
    <w:rsid w:val="003F5F68"/>
    <w:rsid w:val="003F762E"/>
    <w:rsid w:val="003F7753"/>
    <w:rsid w:val="00400409"/>
    <w:rsid w:val="0041010C"/>
    <w:rsid w:val="00410320"/>
    <w:rsid w:val="00411147"/>
    <w:rsid w:val="00412431"/>
    <w:rsid w:val="00412F2B"/>
    <w:rsid w:val="0041590A"/>
    <w:rsid w:val="004174DF"/>
    <w:rsid w:val="00420164"/>
    <w:rsid w:val="00420169"/>
    <w:rsid w:val="00422AFA"/>
    <w:rsid w:val="004313F7"/>
    <w:rsid w:val="0043180B"/>
    <w:rsid w:val="004343AF"/>
    <w:rsid w:val="00434912"/>
    <w:rsid w:val="00435F0B"/>
    <w:rsid w:val="0044197D"/>
    <w:rsid w:val="00442647"/>
    <w:rsid w:val="004458EA"/>
    <w:rsid w:val="00447862"/>
    <w:rsid w:val="0045304E"/>
    <w:rsid w:val="00457EEC"/>
    <w:rsid w:val="0046502A"/>
    <w:rsid w:val="00470A9F"/>
    <w:rsid w:val="004718BE"/>
    <w:rsid w:val="004723D7"/>
    <w:rsid w:val="004766B1"/>
    <w:rsid w:val="00484A80"/>
    <w:rsid w:val="004911DF"/>
    <w:rsid w:val="00491F9A"/>
    <w:rsid w:val="0049622C"/>
    <w:rsid w:val="004A223F"/>
    <w:rsid w:val="004A266E"/>
    <w:rsid w:val="004A63B7"/>
    <w:rsid w:val="004B0CF0"/>
    <w:rsid w:val="004B55BD"/>
    <w:rsid w:val="004B6C15"/>
    <w:rsid w:val="004C1E5A"/>
    <w:rsid w:val="004C3EE2"/>
    <w:rsid w:val="004C4D0E"/>
    <w:rsid w:val="004C6A56"/>
    <w:rsid w:val="004D1CA9"/>
    <w:rsid w:val="004D3751"/>
    <w:rsid w:val="004E04E3"/>
    <w:rsid w:val="004E1F23"/>
    <w:rsid w:val="004E261E"/>
    <w:rsid w:val="004E2996"/>
    <w:rsid w:val="004E48FA"/>
    <w:rsid w:val="004E4CD9"/>
    <w:rsid w:val="004E6516"/>
    <w:rsid w:val="004E6E3E"/>
    <w:rsid w:val="004E73F1"/>
    <w:rsid w:val="004F1ED0"/>
    <w:rsid w:val="004F5BA4"/>
    <w:rsid w:val="004F6386"/>
    <w:rsid w:val="004F7664"/>
    <w:rsid w:val="00501DDF"/>
    <w:rsid w:val="00501FC1"/>
    <w:rsid w:val="0050746F"/>
    <w:rsid w:val="00512811"/>
    <w:rsid w:val="00512A1F"/>
    <w:rsid w:val="0051330C"/>
    <w:rsid w:val="00515004"/>
    <w:rsid w:val="0051705B"/>
    <w:rsid w:val="00517624"/>
    <w:rsid w:val="0053198C"/>
    <w:rsid w:val="00537C22"/>
    <w:rsid w:val="005419C5"/>
    <w:rsid w:val="0054294E"/>
    <w:rsid w:val="005448E4"/>
    <w:rsid w:val="00551DC6"/>
    <w:rsid w:val="00567089"/>
    <w:rsid w:val="005670D6"/>
    <w:rsid w:val="00570B0B"/>
    <w:rsid w:val="00570C7C"/>
    <w:rsid w:val="00573067"/>
    <w:rsid w:val="00573BB4"/>
    <w:rsid w:val="00583652"/>
    <w:rsid w:val="005850C0"/>
    <w:rsid w:val="00585B55"/>
    <w:rsid w:val="00591FC6"/>
    <w:rsid w:val="00596C3B"/>
    <w:rsid w:val="00597637"/>
    <w:rsid w:val="005A5C67"/>
    <w:rsid w:val="005A5DC7"/>
    <w:rsid w:val="005B327C"/>
    <w:rsid w:val="005C5D32"/>
    <w:rsid w:val="005C5D71"/>
    <w:rsid w:val="005C6307"/>
    <w:rsid w:val="005C6670"/>
    <w:rsid w:val="005D0AC7"/>
    <w:rsid w:val="005D1463"/>
    <w:rsid w:val="005D1927"/>
    <w:rsid w:val="005D5A5D"/>
    <w:rsid w:val="005E0135"/>
    <w:rsid w:val="005E5EB1"/>
    <w:rsid w:val="005F36F4"/>
    <w:rsid w:val="005F526A"/>
    <w:rsid w:val="006025EC"/>
    <w:rsid w:val="00606612"/>
    <w:rsid w:val="00610457"/>
    <w:rsid w:val="00614103"/>
    <w:rsid w:val="00616491"/>
    <w:rsid w:val="00620DC0"/>
    <w:rsid w:val="0062452E"/>
    <w:rsid w:val="00631013"/>
    <w:rsid w:val="00633EBC"/>
    <w:rsid w:val="00634E80"/>
    <w:rsid w:val="00636363"/>
    <w:rsid w:val="006368BB"/>
    <w:rsid w:val="00656792"/>
    <w:rsid w:val="00657A3C"/>
    <w:rsid w:val="00660622"/>
    <w:rsid w:val="006757AB"/>
    <w:rsid w:val="00685FEA"/>
    <w:rsid w:val="00691023"/>
    <w:rsid w:val="006917EC"/>
    <w:rsid w:val="00692092"/>
    <w:rsid w:val="0069349F"/>
    <w:rsid w:val="006A0F82"/>
    <w:rsid w:val="006A5978"/>
    <w:rsid w:val="006A6A38"/>
    <w:rsid w:val="006B5ADC"/>
    <w:rsid w:val="006B714B"/>
    <w:rsid w:val="006C0D78"/>
    <w:rsid w:val="006C2251"/>
    <w:rsid w:val="006C2260"/>
    <w:rsid w:val="006C41BD"/>
    <w:rsid w:val="006D098C"/>
    <w:rsid w:val="006D31DA"/>
    <w:rsid w:val="006D7622"/>
    <w:rsid w:val="006D7E2D"/>
    <w:rsid w:val="006E038C"/>
    <w:rsid w:val="006E060F"/>
    <w:rsid w:val="006E0960"/>
    <w:rsid w:val="006E13CA"/>
    <w:rsid w:val="006F7AC4"/>
    <w:rsid w:val="006F7D7D"/>
    <w:rsid w:val="006F7F6D"/>
    <w:rsid w:val="00703FA7"/>
    <w:rsid w:val="007107B7"/>
    <w:rsid w:val="00713AFD"/>
    <w:rsid w:val="00714C21"/>
    <w:rsid w:val="007172A1"/>
    <w:rsid w:val="00723095"/>
    <w:rsid w:val="00723C79"/>
    <w:rsid w:val="00725C8E"/>
    <w:rsid w:val="00726657"/>
    <w:rsid w:val="00727C4D"/>
    <w:rsid w:val="00731049"/>
    <w:rsid w:val="00732F9A"/>
    <w:rsid w:val="007348F4"/>
    <w:rsid w:val="00736114"/>
    <w:rsid w:val="00737716"/>
    <w:rsid w:val="00737B10"/>
    <w:rsid w:val="00740F9F"/>
    <w:rsid w:val="007412AF"/>
    <w:rsid w:val="00742521"/>
    <w:rsid w:val="00744775"/>
    <w:rsid w:val="00750364"/>
    <w:rsid w:val="00750545"/>
    <w:rsid w:val="00753FB7"/>
    <w:rsid w:val="007562DC"/>
    <w:rsid w:val="00757227"/>
    <w:rsid w:val="00757A19"/>
    <w:rsid w:val="00765861"/>
    <w:rsid w:val="007658DA"/>
    <w:rsid w:val="007707EB"/>
    <w:rsid w:val="00772341"/>
    <w:rsid w:val="00773AE2"/>
    <w:rsid w:val="00782420"/>
    <w:rsid w:val="00784E92"/>
    <w:rsid w:val="007863E9"/>
    <w:rsid w:val="00791604"/>
    <w:rsid w:val="00791943"/>
    <w:rsid w:val="007A1067"/>
    <w:rsid w:val="007A2E8B"/>
    <w:rsid w:val="007A45B4"/>
    <w:rsid w:val="007A5D3A"/>
    <w:rsid w:val="007A6A09"/>
    <w:rsid w:val="007B01E4"/>
    <w:rsid w:val="007B5778"/>
    <w:rsid w:val="007B6E95"/>
    <w:rsid w:val="007C0F8F"/>
    <w:rsid w:val="007C4F45"/>
    <w:rsid w:val="007C63C6"/>
    <w:rsid w:val="007C69B7"/>
    <w:rsid w:val="007D1069"/>
    <w:rsid w:val="007D1D37"/>
    <w:rsid w:val="007D2B49"/>
    <w:rsid w:val="007D3B77"/>
    <w:rsid w:val="007E3EC1"/>
    <w:rsid w:val="007E602B"/>
    <w:rsid w:val="0080120F"/>
    <w:rsid w:val="008015BA"/>
    <w:rsid w:val="0080657A"/>
    <w:rsid w:val="008079EA"/>
    <w:rsid w:val="008129BF"/>
    <w:rsid w:val="00814101"/>
    <w:rsid w:val="00815F4F"/>
    <w:rsid w:val="008172DD"/>
    <w:rsid w:val="008215A3"/>
    <w:rsid w:val="00822FAC"/>
    <w:rsid w:val="00824632"/>
    <w:rsid w:val="0082649F"/>
    <w:rsid w:val="00826853"/>
    <w:rsid w:val="00827A64"/>
    <w:rsid w:val="00831482"/>
    <w:rsid w:val="008339C8"/>
    <w:rsid w:val="00834FF5"/>
    <w:rsid w:val="008365C8"/>
    <w:rsid w:val="0083791E"/>
    <w:rsid w:val="00837ED8"/>
    <w:rsid w:val="00842A56"/>
    <w:rsid w:val="008433BB"/>
    <w:rsid w:val="008509D7"/>
    <w:rsid w:val="00854960"/>
    <w:rsid w:val="0085500E"/>
    <w:rsid w:val="0085753B"/>
    <w:rsid w:val="008601AA"/>
    <w:rsid w:val="00862230"/>
    <w:rsid w:val="00863DC0"/>
    <w:rsid w:val="00866AFF"/>
    <w:rsid w:val="008747D7"/>
    <w:rsid w:val="00876BC3"/>
    <w:rsid w:val="00884D10"/>
    <w:rsid w:val="008871B6"/>
    <w:rsid w:val="00887DBF"/>
    <w:rsid w:val="00891389"/>
    <w:rsid w:val="00893A4A"/>
    <w:rsid w:val="00896E92"/>
    <w:rsid w:val="00897AE1"/>
    <w:rsid w:val="008A1350"/>
    <w:rsid w:val="008A4635"/>
    <w:rsid w:val="008A4DB1"/>
    <w:rsid w:val="008A5A91"/>
    <w:rsid w:val="008A78CB"/>
    <w:rsid w:val="008B0BB7"/>
    <w:rsid w:val="008B0F9B"/>
    <w:rsid w:val="008B3B38"/>
    <w:rsid w:val="008B73F5"/>
    <w:rsid w:val="008C1359"/>
    <w:rsid w:val="008C1FA1"/>
    <w:rsid w:val="008C22B2"/>
    <w:rsid w:val="008C4687"/>
    <w:rsid w:val="008C4CFB"/>
    <w:rsid w:val="008C6BE3"/>
    <w:rsid w:val="008D303E"/>
    <w:rsid w:val="008D5379"/>
    <w:rsid w:val="008D573F"/>
    <w:rsid w:val="008E174B"/>
    <w:rsid w:val="008E1900"/>
    <w:rsid w:val="008E25BC"/>
    <w:rsid w:val="008F3941"/>
    <w:rsid w:val="008F45B5"/>
    <w:rsid w:val="008F575B"/>
    <w:rsid w:val="008F6843"/>
    <w:rsid w:val="008F75DC"/>
    <w:rsid w:val="0090062D"/>
    <w:rsid w:val="009019F4"/>
    <w:rsid w:val="00902028"/>
    <w:rsid w:val="0090481F"/>
    <w:rsid w:val="00910E28"/>
    <w:rsid w:val="00911DF5"/>
    <w:rsid w:val="00911E9D"/>
    <w:rsid w:val="00914A64"/>
    <w:rsid w:val="0091627C"/>
    <w:rsid w:val="009168B2"/>
    <w:rsid w:val="00917EB4"/>
    <w:rsid w:val="00920B4E"/>
    <w:rsid w:val="00920BF4"/>
    <w:rsid w:val="00920F58"/>
    <w:rsid w:val="00921493"/>
    <w:rsid w:val="00921849"/>
    <w:rsid w:val="00926596"/>
    <w:rsid w:val="0092704F"/>
    <w:rsid w:val="009364B3"/>
    <w:rsid w:val="009411C3"/>
    <w:rsid w:val="00941DA5"/>
    <w:rsid w:val="00942B13"/>
    <w:rsid w:val="00945B36"/>
    <w:rsid w:val="00945DC7"/>
    <w:rsid w:val="00951D88"/>
    <w:rsid w:val="0095259C"/>
    <w:rsid w:val="00954293"/>
    <w:rsid w:val="009543FF"/>
    <w:rsid w:val="00955123"/>
    <w:rsid w:val="00957933"/>
    <w:rsid w:val="009602B7"/>
    <w:rsid w:val="009610B2"/>
    <w:rsid w:val="0096412F"/>
    <w:rsid w:val="009652F4"/>
    <w:rsid w:val="009653B3"/>
    <w:rsid w:val="00967352"/>
    <w:rsid w:val="009757E1"/>
    <w:rsid w:val="00976BEC"/>
    <w:rsid w:val="00980A59"/>
    <w:rsid w:val="00982F29"/>
    <w:rsid w:val="00983BB3"/>
    <w:rsid w:val="00984C89"/>
    <w:rsid w:val="0098550F"/>
    <w:rsid w:val="009859FC"/>
    <w:rsid w:val="00993E73"/>
    <w:rsid w:val="009A0161"/>
    <w:rsid w:val="009A7ABF"/>
    <w:rsid w:val="009B0FC1"/>
    <w:rsid w:val="009B2BDA"/>
    <w:rsid w:val="009B39E9"/>
    <w:rsid w:val="009B5816"/>
    <w:rsid w:val="009C09EE"/>
    <w:rsid w:val="009C128D"/>
    <w:rsid w:val="009C59DC"/>
    <w:rsid w:val="009D18E2"/>
    <w:rsid w:val="009D46E9"/>
    <w:rsid w:val="009E546B"/>
    <w:rsid w:val="009F0402"/>
    <w:rsid w:val="009F3914"/>
    <w:rsid w:val="009F5572"/>
    <w:rsid w:val="009F66A5"/>
    <w:rsid w:val="00A00247"/>
    <w:rsid w:val="00A03774"/>
    <w:rsid w:val="00A100C6"/>
    <w:rsid w:val="00A1229A"/>
    <w:rsid w:val="00A15718"/>
    <w:rsid w:val="00A1737A"/>
    <w:rsid w:val="00A24989"/>
    <w:rsid w:val="00A24AB9"/>
    <w:rsid w:val="00A25F7E"/>
    <w:rsid w:val="00A331DC"/>
    <w:rsid w:val="00A37BC4"/>
    <w:rsid w:val="00A40772"/>
    <w:rsid w:val="00A40CD1"/>
    <w:rsid w:val="00A413EB"/>
    <w:rsid w:val="00A42B45"/>
    <w:rsid w:val="00A456D0"/>
    <w:rsid w:val="00A45886"/>
    <w:rsid w:val="00A46243"/>
    <w:rsid w:val="00A47225"/>
    <w:rsid w:val="00A4781E"/>
    <w:rsid w:val="00A5023B"/>
    <w:rsid w:val="00A5037E"/>
    <w:rsid w:val="00A51903"/>
    <w:rsid w:val="00A57632"/>
    <w:rsid w:val="00A57AEC"/>
    <w:rsid w:val="00A57B10"/>
    <w:rsid w:val="00A605CC"/>
    <w:rsid w:val="00A70952"/>
    <w:rsid w:val="00A726AE"/>
    <w:rsid w:val="00A733A0"/>
    <w:rsid w:val="00A75F64"/>
    <w:rsid w:val="00A762E5"/>
    <w:rsid w:val="00A8161A"/>
    <w:rsid w:val="00A84579"/>
    <w:rsid w:val="00A93618"/>
    <w:rsid w:val="00A949BB"/>
    <w:rsid w:val="00A94FC7"/>
    <w:rsid w:val="00A95C5F"/>
    <w:rsid w:val="00AA0208"/>
    <w:rsid w:val="00AA0D5D"/>
    <w:rsid w:val="00AA4B3B"/>
    <w:rsid w:val="00AA7EA9"/>
    <w:rsid w:val="00AB1D0E"/>
    <w:rsid w:val="00AB4E40"/>
    <w:rsid w:val="00AC345F"/>
    <w:rsid w:val="00AC4436"/>
    <w:rsid w:val="00AC468B"/>
    <w:rsid w:val="00AC5D3B"/>
    <w:rsid w:val="00AC71E1"/>
    <w:rsid w:val="00AC74C8"/>
    <w:rsid w:val="00AC75FF"/>
    <w:rsid w:val="00AD1F68"/>
    <w:rsid w:val="00AD33B8"/>
    <w:rsid w:val="00AD48A3"/>
    <w:rsid w:val="00AE0896"/>
    <w:rsid w:val="00AE0D98"/>
    <w:rsid w:val="00AE1F18"/>
    <w:rsid w:val="00AE7D81"/>
    <w:rsid w:val="00AF6812"/>
    <w:rsid w:val="00AF7B6C"/>
    <w:rsid w:val="00B001B3"/>
    <w:rsid w:val="00B00937"/>
    <w:rsid w:val="00B04483"/>
    <w:rsid w:val="00B05AE1"/>
    <w:rsid w:val="00B10060"/>
    <w:rsid w:val="00B101AB"/>
    <w:rsid w:val="00B12ACF"/>
    <w:rsid w:val="00B13495"/>
    <w:rsid w:val="00B15302"/>
    <w:rsid w:val="00B21182"/>
    <w:rsid w:val="00B21520"/>
    <w:rsid w:val="00B219CC"/>
    <w:rsid w:val="00B23C28"/>
    <w:rsid w:val="00B270DE"/>
    <w:rsid w:val="00B27CDD"/>
    <w:rsid w:val="00B27CE9"/>
    <w:rsid w:val="00B3075A"/>
    <w:rsid w:val="00B321E7"/>
    <w:rsid w:val="00B375A1"/>
    <w:rsid w:val="00B40771"/>
    <w:rsid w:val="00B42E1B"/>
    <w:rsid w:val="00B453EA"/>
    <w:rsid w:val="00B50E69"/>
    <w:rsid w:val="00B5689C"/>
    <w:rsid w:val="00B56ACD"/>
    <w:rsid w:val="00B60969"/>
    <w:rsid w:val="00B61F97"/>
    <w:rsid w:val="00B62C1C"/>
    <w:rsid w:val="00B63A8D"/>
    <w:rsid w:val="00B702C4"/>
    <w:rsid w:val="00B7331D"/>
    <w:rsid w:val="00B73DF9"/>
    <w:rsid w:val="00B75980"/>
    <w:rsid w:val="00B764E9"/>
    <w:rsid w:val="00B808D6"/>
    <w:rsid w:val="00B80DBA"/>
    <w:rsid w:val="00B82451"/>
    <w:rsid w:val="00B84E45"/>
    <w:rsid w:val="00B86E42"/>
    <w:rsid w:val="00B91CCA"/>
    <w:rsid w:val="00B92DB8"/>
    <w:rsid w:val="00B930C8"/>
    <w:rsid w:val="00B9346C"/>
    <w:rsid w:val="00B93C16"/>
    <w:rsid w:val="00B93DE9"/>
    <w:rsid w:val="00B94888"/>
    <w:rsid w:val="00B976DB"/>
    <w:rsid w:val="00BA1E64"/>
    <w:rsid w:val="00BA2ACA"/>
    <w:rsid w:val="00BA4F70"/>
    <w:rsid w:val="00BA5120"/>
    <w:rsid w:val="00BA635E"/>
    <w:rsid w:val="00BA6FBF"/>
    <w:rsid w:val="00BB1BC7"/>
    <w:rsid w:val="00BB44D4"/>
    <w:rsid w:val="00BB4626"/>
    <w:rsid w:val="00BB6A2B"/>
    <w:rsid w:val="00BB6AE5"/>
    <w:rsid w:val="00BC04C6"/>
    <w:rsid w:val="00BC2C16"/>
    <w:rsid w:val="00BC30DE"/>
    <w:rsid w:val="00BC32F9"/>
    <w:rsid w:val="00BC34F0"/>
    <w:rsid w:val="00BC6EF3"/>
    <w:rsid w:val="00BD08CF"/>
    <w:rsid w:val="00BD54AC"/>
    <w:rsid w:val="00BE030E"/>
    <w:rsid w:val="00BE2263"/>
    <w:rsid w:val="00BE4638"/>
    <w:rsid w:val="00BE64D2"/>
    <w:rsid w:val="00BE6A4F"/>
    <w:rsid w:val="00BF0F96"/>
    <w:rsid w:val="00BF19D9"/>
    <w:rsid w:val="00BF3125"/>
    <w:rsid w:val="00BF4C61"/>
    <w:rsid w:val="00BF55E2"/>
    <w:rsid w:val="00BF595D"/>
    <w:rsid w:val="00C038F2"/>
    <w:rsid w:val="00C04B74"/>
    <w:rsid w:val="00C144A4"/>
    <w:rsid w:val="00C151AE"/>
    <w:rsid w:val="00C159F9"/>
    <w:rsid w:val="00C22549"/>
    <w:rsid w:val="00C22834"/>
    <w:rsid w:val="00C22B42"/>
    <w:rsid w:val="00C249AE"/>
    <w:rsid w:val="00C25AE4"/>
    <w:rsid w:val="00C27B67"/>
    <w:rsid w:val="00C31D91"/>
    <w:rsid w:val="00C35211"/>
    <w:rsid w:val="00C35DC4"/>
    <w:rsid w:val="00C364C1"/>
    <w:rsid w:val="00C4070A"/>
    <w:rsid w:val="00C414C8"/>
    <w:rsid w:val="00C41B70"/>
    <w:rsid w:val="00C42DF3"/>
    <w:rsid w:val="00C4400C"/>
    <w:rsid w:val="00C447CD"/>
    <w:rsid w:val="00C45D35"/>
    <w:rsid w:val="00C5026D"/>
    <w:rsid w:val="00C50C89"/>
    <w:rsid w:val="00C50F67"/>
    <w:rsid w:val="00C51459"/>
    <w:rsid w:val="00C516A7"/>
    <w:rsid w:val="00C5320D"/>
    <w:rsid w:val="00C6014D"/>
    <w:rsid w:val="00C651A9"/>
    <w:rsid w:val="00C70D67"/>
    <w:rsid w:val="00C7244D"/>
    <w:rsid w:val="00C77B02"/>
    <w:rsid w:val="00C80598"/>
    <w:rsid w:val="00C81C7C"/>
    <w:rsid w:val="00C8387C"/>
    <w:rsid w:val="00C83E2D"/>
    <w:rsid w:val="00C844F9"/>
    <w:rsid w:val="00C8683C"/>
    <w:rsid w:val="00C904F4"/>
    <w:rsid w:val="00C95DA6"/>
    <w:rsid w:val="00C96622"/>
    <w:rsid w:val="00C971B8"/>
    <w:rsid w:val="00C977E4"/>
    <w:rsid w:val="00CA053D"/>
    <w:rsid w:val="00CA0744"/>
    <w:rsid w:val="00CA3F0C"/>
    <w:rsid w:val="00CA400B"/>
    <w:rsid w:val="00CA615F"/>
    <w:rsid w:val="00CB3CFB"/>
    <w:rsid w:val="00CB4265"/>
    <w:rsid w:val="00CB45F0"/>
    <w:rsid w:val="00CC01C0"/>
    <w:rsid w:val="00CC793D"/>
    <w:rsid w:val="00CD0222"/>
    <w:rsid w:val="00CD1CC9"/>
    <w:rsid w:val="00CD4387"/>
    <w:rsid w:val="00CD4EC2"/>
    <w:rsid w:val="00CD607A"/>
    <w:rsid w:val="00CD7019"/>
    <w:rsid w:val="00CD70F6"/>
    <w:rsid w:val="00CE0688"/>
    <w:rsid w:val="00CE5456"/>
    <w:rsid w:val="00CF4846"/>
    <w:rsid w:val="00CF75E1"/>
    <w:rsid w:val="00CF7699"/>
    <w:rsid w:val="00D0169A"/>
    <w:rsid w:val="00D02A5E"/>
    <w:rsid w:val="00D0387C"/>
    <w:rsid w:val="00D04D9C"/>
    <w:rsid w:val="00D1194E"/>
    <w:rsid w:val="00D12413"/>
    <w:rsid w:val="00D131A7"/>
    <w:rsid w:val="00D13332"/>
    <w:rsid w:val="00D14BFF"/>
    <w:rsid w:val="00D158DB"/>
    <w:rsid w:val="00D15962"/>
    <w:rsid w:val="00D174F8"/>
    <w:rsid w:val="00D178E8"/>
    <w:rsid w:val="00D22007"/>
    <w:rsid w:val="00D22465"/>
    <w:rsid w:val="00D235E4"/>
    <w:rsid w:val="00D2661E"/>
    <w:rsid w:val="00D305E3"/>
    <w:rsid w:val="00D3179F"/>
    <w:rsid w:val="00D329A6"/>
    <w:rsid w:val="00D32E9E"/>
    <w:rsid w:val="00D3628B"/>
    <w:rsid w:val="00D425A1"/>
    <w:rsid w:val="00D45A83"/>
    <w:rsid w:val="00D45FC8"/>
    <w:rsid w:val="00D473F7"/>
    <w:rsid w:val="00D5335C"/>
    <w:rsid w:val="00D55B26"/>
    <w:rsid w:val="00D5603B"/>
    <w:rsid w:val="00D610D8"/>
    <w:rsid w:val="00D61966"/>
    <w:rsid w:val="00D65461"/>
    <w:rsid w:val="00D65B59"/>
    <w:rsid w:val="00D7059F"/>
    <w:rsid w:val="00D70BBD"/>
    <w:rsid w:val="00D720F9"/>
    <w:rsid w:val="00D7217D"/>
    <w:rsid w:val="00D74C43"/>
    <w:rsid w:val="00D757CB"/>
    <w:rsid w:val="00D80E98"/>
    <w:rsid w:val="00D82CE1"/>
    <w:rsid w:val="00D84680"/>
    <w:rsid w:val="00D911E6"/>
    <w:rsid w:val="00D92729"/>
    <w:rsid w:val="00DA280E"/>
    <w:rsid w:val="00DA2FFD"/>
    <w:rsid w:val="00DA3A5F"/>
    <w:rsid w:val="00DA6BDF"/>
    <w:rsid w:val="00DB0E5B"/>
    <w:rsid w:val="00DB0F0D"/>
    <w:rsid w:val="00DB6C96"/>
    <w:rsid w:val="00DD1C1D"/>
    <w:rsid w:val="00DD2BC8"/>
    <w:rsid w:val="00DD58F5"/>
    <w:rsid w:val="00DD62F6"/>
    <w:rsid w:val="00DD65E5"/>
    <w:rsid w:val="00DE3512"/>
    <w:rsid w:val="00DE54D6"/>
    <w:rsid w:val="00DE7742"/>
    <w:rsid w:val="00DF27F0"/>
    <w:rsid w:val="00DF4ADB"/>
    <w:rsid w:val="00DF54E6"/>
    <w:rsid w:val="00DF5A77"/>
    <w:rsid w:val="00DF6A05"/>
    <w:rsid w:val="00DF730E"/>
    <w:rsid w:val="00E002C3"/>
    <w:rsid w:val="00E040DA"/>
    <w:rsid w:val="00E06534"/>
    <w:rsid w:val="00E065D7"/>
    <w:rsid w:val="00E1304B"/>
    <w:rsid w:val="00E131C4"/>
    <w:rsid w:val="00E205FF"/>
    <w:rsid w:val="00E223EF"/>
    <w:rsid w:val="00E26004"/>
    <w:rsid w:val="00E33DFC"/>
    <w:rsid w:val="00E343D6"/>
    <w:rsid w:val="00E35022"/>
    <w:rsid w:val="00E361B0"/>
    <w:rsid w:val="00E371A0"/>
    <w:rsid w:val="00E40E44"/>
    <w:rsid w:val="00E44F73"/>
    <w:rsid w:val="00E466B6"/>
    <w:rsid w:val="00E478C0"/>
    <w:rsid w:val="00E47E17"/>
    <w:rsid w:val="00E513B4"/>
    <w:rsid w:val="00E54FB8"/>
    <w:rsid w:val="00E60310"/>
    <w:rsid w:val="00E6196D"/>
    <w:rsid w:val="00E6337D"/>
    <w:rsid w:val="00E641CA"/>
    <w:rsid w:val="00E655E2"/>
    <w:rsid w:val="00E65E15"/>
    <w:rsid w:val="00E67B92"/>
    <w:rsid w:val="00E71C87"/>
    <w:rsid w:val="00E733A7"/>
    <w:rsid w:val="00E73E1B"/>
    <w:rsid w:val="00E8118F"/>
    <w:rsid w:val="00E83692"/>
    <w:rsid w:val="00E86184"/>
    <w:rsid w:val="00E92CE5"/>
    <w:rsid w:val="00E93CD4"/>
    <w:rsid w:val="00E94E78"/>
    <w:rsid w:val="00E96347"/>
    <w:rsid w:val="00EA1D9F"/>
    <w:rsid w:val="00EA215C"/>
    <w:rsid w:val="00EA31E5"/>
    <w:rsid w:val="00EA437B"/>
    <w:rsid w:val="00EA53E1"/>
    <w:rsid w:val="00EA7298"/>
    <w:rsid w:val="00EB0164"/>
    <w:rsid w:val="00EB285B"/>
    <w:rsid w:val="00EB40D5"/>
    <w:rsid w:val="00EB6514"/>
    <w:rsid w:val="00EC2C8A"/>
    <w:rsid w:val="00EC3C65"/>
    <w:rsid w:val="00EC4FEA"/>
    <w:rsid w:val="00EC5C57"/>
    <w:rsid w:val="00EC649B"/>
    <w:rsid w:val="00ED718D"/>
    <w:rsid w:val="00EE1657"/>
    <w:rsid w:val="00EE1EC0"/>
    <w:rsid w:val="00EE28B2"/>
    <w:rsid w:val="00EE54EB"/>
    <w:rsid w:val="00EE5838"/>
    <w:rsid w:val="00EF504B"/>
    <w:rsid w:val="00EF7880"/>
    <w:rsid w:val="00F00D00"/>
    <w:rsid w:val="00F059BD"/>
    <w:rsid w:val="00F05E8B"/>
    <w:rsid w:val="00F07101"/>
    <w:rsid w:val="00F10AEE"/>
    <w:rsid w:val="00F152D7"/>
    <w:rsid w:val="00F16AEB"/>
    <w:rsid w:val="00F16CD9"/>
    <w:rsid w:val="00F20B18"/>
    <w:rsid w:val="00F2563D"/>
    <w:rsid w:val="00F353EE"/>
    <w:rsid w:val="00F35B00"/>
    <w:rsid w:val="00F37651"/>
    <w:rsid w:val="00F40CD9"/>
    <w:rsid w:val="00F40F20"/>
    <w:rsid w:val="00F41559"/>
    <w:rsid w:val="00F41C09"/>
    <w:rsid w:val="00F42888"/>
    <w:rsid w:val="00F441A5"/>
    <w:rsid w:val="00F44282"/>
    <w:rsid w:val="00F4713E"/>
    <w:rsid w:val="00F47206"/>
    <w:rsid w:val="00F51F5D"/>
    <w:rsid w:val="00F546D6"/>
    <w:rsid w:val="00F57FBF"/>
    <w:rsid w:val="00F61E12"/>
    <w:rsid w:val="00F653E5"/>
    <w:rsid w:val="00F67133"/>
    <w:rsid w:val="00F71111"/>
    <w:rsid w:val="00F723C6"/>
    <w:rsid w:val="00F8091A"/>
    <w:rsid w:val="00F83CF2"/>
    <w:rsid w:val="00F86ABE"/>
    <w:rsid w:val="00F879EF"/>
    <w:rsid w:val="00F95400"/>
    <w:rsid w:val="00FA13D2"/>
    <w:rsid w:val="00FA22D5"/>
    <w:rsid w:val="00FA36AD"/>
    <w:rsid w:val="00FA66E5"/>
    <w:rsid w:val="00FB14A1"/>
    <w:rsid w:val="00FB1515"/>
    <w:rsid w:val="00FB15A8"/>
    <w:rsid w:val="00FB52F8"/>
    <w:rsid w:val="00FB5E71"/>
    <w:rsid w:val="00FC3C6C"/>
    <w:rsid w:val="00FD2EA0"/>
    <w:rsid w:val="00FE0063"/>
    <w:rsid w:val="00FE20A7"/>
    <w:rsid w:val="00FE2E53"/>
    <w:rsid w:val="00FE79FF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7AAB9"/>
  <w15:chartTrackingRefBased/>
  <w15:docId w15:val="{306334D5-05B5-4BDC-BC47-507B39D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0B3"/>
    <w:rPr>
      <w:rFonts w:ascii="Calibri" w:hAnsi="Calibri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2100B3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24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2465"/>
    <w:pPr>
      <w:tabs>
        <w:tab w:val="center" w:pos="4536"/>
        <w:tab w:val="right" w:pos="9072"/>
      </w:tabs>
    </w:pPr>
  </w:style>
  <w:style w:type="character" w:styleId="Hyperlink">
    <w:name w:val="Hyperlink"/>
    <w:rsid w:val="00223077"/>
    <w:rPr>
      <w:color w:val="0000FF"/>
      <w:u w:val="single"/>
    </w:rPr>
  </w:style>
  <w:style w:type="table" w:styleId="Tabellenraster">
    <w:name w:val="Table Grid"/>
    <w:basedOn w:val="NormaleTabelle"/>
    <w:rsid w:val="0009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63DC0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86518"/>
    <w:rPr>
      <w:b/>
      <w:bCs/>
    </w:rPr>
  </w:style>
  <w:style w:type="character" w:customStyle="1" w:styleId="berschrift2Zchn">
    <w:name w:val="Überschrift 2 Zchn"/>
    <w:link w:val="berschrift2"/>
    <w:rsid w:val="008C1359"/>
    <w:rPr>
      <w:sz w:val="28"/>
      <w:szCs w:val="24"/>
      <w:lang w:val="de-DE" w:eastAsia="de-DE"/>
    </w:rPr>
  </w:style>
  <w:style w:type="paragraph" w:styleId="StandardWeb">
    <w:name w:val="Normal (Web)"/>
    <w:basedOn w:val="Standard"/>
    <w:rsid w:val="00136E99"/>
    <w:pPr>
      <w:spacing w:before="100" w:beforeAutospacing="1" w:after="100" w:afterAutospacing="1"/>
    </w:pPr>
    <w:rPr>
      <w:lang w:val="de-AT" w:eastAsia="de-AT"/>
    </w:rPr>
  </w:style>
  <w:style w:type="character" w:customStyle="1" w:styleId="st1">
    <w:name w:val="st1"/>
    <w:rsid w:val="008F75DC"/>
  </w:style>
  <w:style w:type="character" w:customStyle="1" w:styleId="link-external">
    <w:name w:val="link-external"/>
    <w:rsid w:val="006E0960"/>
  </w:style>
  <w:style w:type="paragraph" w:styleId="Listenabsatz">
    <w:name w:val="List Paragraph"/>
    <w:basedOn w:val="Standard"/>
    <w:uiPriority w:val="34"/>
    <w:qFormat/>
    <w:rsid w:val="00E8118F"/>
    <w:pPr>
      <w:ind w:left="720"/>
    </w:pPr>
    <w:rPr>
      <w:rFonts w:eastAsia="Calibri" w:cs="Calibri"/>
      <w:szCs w:val="22"/>
      <w:lang w:val="de-AT" w:eastAsia="en-US"/>
    </w:rPr>
  </w:style>
  <w:style w:type="paragraph" w:customStyle="1" w:styleId="Flietext">
    <w:name w:val="Fließtext"/>
    <w:basedOn w:val="Standard"/>
    <w:uiPriority w:val="99"/>
    <w:rsid w:val="00967352"/>
    <w:pPr>
      <w:autoSpaceDE w:val="0"/>
      <w:autoSpaceDN w:val="0"/>
      <w:spacing w:line="260" w:lineRule="atLeast"/>
      <w:jc w:val="both"/>
    </w:pPr>
    <w:rPr>
      <w:rFonts w:eastAsia="Calibri"/>
      <w:color w:val="000000"/>
      <w:spacing w:val="2"/>
      <w:sz w:val="20"/>
      <w:szCs w:val="20"/>
      <w:lang w:val="de-AT" w:eastAsia="de-AT"/>
    </w:rPr>
  </w:style>
  <w:style w:type="paragraph" w:styleId="Titel">
    <w:name w:val="Title"/>
    <w:basedOn w:val="Standard"/>
    <w:next w:val="Standard"/>
    <w:link w:val="TitelZchn"/>
    <w:autoRedefine/>
    <w:qFormat/>
    <w:rsid w:val="0085753B"/>
    <w:pPr>
      <w:spacing w:after="60"/>
      <w:outlineLvl w:val="0"/>
    </w:pPr>
    <w:rPr>
      <w:b/>
      <w:bCs/>
      <w:kern w:val="28"/>
      <w:sz w:val="40"/>
      <w:szCs w:val="32"/>
    </w:rPr>
  </w:style>
  <w:style w:type="character" w:customStyle="1" w:styleId="TitelZchn">
    <w:name w:val="Titel Zchn"/>
    <w:link w:val="Titel"/>
    <w:rsid w:val="0085753B"/>
    <w:rPr>
      <w:rFonts w:ascii="Calibri" w:hAnsi="Calibri"/>
      <w:b/>
      <w:bCs/>
      <w:kern w:val="28"/>
      <w:sz w:val="40"/>
      <w:szCs w:val="32"/>
      <w:lang w:val="de-DE" w:eastAsia="de-DE"/>
    </w:rPr>
  </w:style>
  <w:style w:type="character" w:styleId="BesuchterLink">
    <w:name w:val="FollowedHyperlink"/>
    <w:basedOn w:val="Absatz-Standardschriftart"/>
    <w:rsid w:val="00CB4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305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23" w:color="B5B5B5"/>
                <w:bottom w:val="none" w:sz="0" w:space="0" w:color="B5B5B5"/>
                <w:right w:val="none" w:sz="0" w:space="23" w:color="B5B5B5"/>
              </w:divBdr>
              <w:divsChild>
                <w:div w:id="18739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muellner@kastner.at" TargetMode="Externa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linkedin.com/company/kastnergruppe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kastnergrupp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stner.at/news" TargetMode="External"/><Relationship Id="rId14" Type="http://schemas.openxmlformats.org/officeDocument/2006/relationships/hyperlink" Target="http://www.facebook.com/kastnergrup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6411-68BE-49CD-9ED3-EFAF1E86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</vt:lpstr>
    </vt:vector>
  </TitlesOfParts>
  <Company>Firmengruppe Kastner</Company>
  <LinksUpToDate>false</LinksUpToDate>
  <CharactersWithSpaces>1329</CharactersWithSpaces>
  <SharedDoc>false</SharedDoc>
  <HLinks>
    <vt:vector size="24" baseType="variant">
      <vt:variant>
        <vt:i4>2228272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http://www.instagram.com/kastnergruppe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http://www.kastner.at/pressemeldungen.html</vt:lpwstr>
      </vt:variant>
      <vt:variant>
        <vt:lpwstr/>
      </vt:variant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mailto:maria.geisberger@kastner.at</vt:lpwstr>
      </vt:variant>
      <vt:variant>
        <vt:lpwstr/>
      </vt:variant>
      <vt:variant>
        <vt:i4>4849722</vt:i4>
      </vt:variant>
      <vt:variant>
        <vt:i4>0</vt:i4>
      </vt:variant>
      <vt:variant>
        <vt:i4>0</vt:i4>
      </vt:variant>
      <vt:variant>
        <vt:i4>5</vt:i4>
      </vt:variant>
      <vt:variant>
        <vt:lpwstr>mailto:ilse.gutmann@kastner.at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</dc:title>
  <dc:subject/>
  <dc:creator>Müllner Carina</dc:creator>
  <cp:keywords/>
  <cp:lastModifiedBy>Müllner Carina</cp:lastModifiedBy>
  <cp:revision>6</cp:revision>
  <cp:lastPrinted>2014-01-10T06:52:00Z</cp:lastPrinted>
  <dcterms:created xsi:type="dcterms:W3CDTF">2021-08-25T06:52:00Z</dcterms:created>
  <dcterms:modified xsi:type="dcterms:W3CDTF">2022-06-17T09:05:00Z</dcterms:modified>
</cp:coreProperties>
</file>